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9A8" w:rsidRDefault="009241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bookmarkStart w:id="0" w:name="_GoBack"/>
      <w:bookmarkEnd w:id="0"/>
      <w:r w:rsidRPr="009241E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4821555</wp:posOffset>
                </wp:positionH>
                <wp:positionV relativeFrom="paragraph">
                  <wp:posOffset>-116205</wp:posOffset>
                </wp:positionV>
                <wp:extent cx="2380615" cy="1171575"/>
                <wp:effectExtent l="0" t="0" r="1968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61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1E0" w:rsidRPr="00757ECB" w:rsidRDefault="00757ECB">
                            <w:pPr>
                              <w:rPr>
                                <w:color w:val="F79646" w:themeColor="accent6"/>
                              </w:rPr>
                            </w:pPr>
                            <w:r w:rsidRPr="00757ECB">
                              <w:rPr>
                                <w:color w:val="F79646" w:themeColor="accent6"/>
                              </w:rPr>
                              <w:t>[Use this space to include your Coalition or Organization’s logo]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65pt;margin-top:-9.15pt;width:187.45pt;height:92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">
                <v:textbox>
                  <w:txbxContent>
                    <w:p w:rsidR="009241E0" w:rsidRPr="00757ECB" w:rsidRDefault="00757ECB">
                      <w:pPr>
                        <w:rPr>
                          <w:color w:val="F79646" w:themeColor="accent6"/>
                        </w:rPr>
                      </w:pPr>
                      <w:r w:rsidRPr="00757ECB">
                        <w:rPr>
                          <w:color w:val="F79646" w:themeColor="accent6"/>
                        </w:rPr>
                        <w:t>[Use this space to include your Coalition or Organization’s logo]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7499">
        <w:rPr>
          <w:b/>
          <w:i/>
          <w:color w:val="076785"/>
          <w:sz w:val="48"/>
          <w:szCs w:val="48"/>
        </w:rPr>
        <w:t>Name of the Key Health Issue</w:t>
      </w:r>
    </w:p>
    <w:p w:rsidR="000079A8" w:rsidRDefault="000079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79A8" w:rsidRPr="001B7499" w:rsidRDefault="001B7499">
      <w:pPr>
        <w:widowControl w:val="0"/>
        <w:spacing w:after="0"/>
        <w:ind w:right="4170"/>
        <w:rPr>
          <w:rFonts w:ascii="Times New Roman" w:eastAsia="Times New Roman" w:hAnsi="Times New Roman" w:cs="Times New Roman"/>
          <w:color w:val="F79646" w:themeColor="accent6"/>
          <w:sz w:val="24"/>
          <w:szCs w:val="24"/>
        </w:rPr>
      </w:pPr>
      <w:r>
        <w:rPr>
          <w:sz w:val="24"/>
          <w:szCs w:val="24"/>
        </w:rPr>
        <w:t xml:space="preserve">Brief statement about the types of data that were considered and the process used </w:t>
      </w:r>
      <w:r w:rsidRPr="001B7499">
        <w:rPr>
          <w:color w:val="F79646" w:themeColor="accent6"/>
          <w:sz w:val="24"/>
          <w:szCs w:val="24"/>
        </w:rPr>
        <w:t xml:space="preserve">(e.g. </w:t>
      </w:r>
      <w:proofErr w:type="spellStart"/>
      <w:r w:rsidRPr="001B7499">
        <w:rPr>
          <w:color w:val="F79646" w:themeColor="accent6"/>
          <w:sz w:val="24"/>
          <w:szCs w:val="24"/>
        </w:rPr>
        <w:t>Alzhiemers</w:t>
      </w:r>
      <w:proofErr w:type="spellEnd"/>
      <w:r w:rsidRPr="001B7499">
        <w:rPr>
          <w:color w:val="F79646" w:themeColor="accent6"/>
          <w:sz w:val="24"/>
          <w:szCs w:val="24"/>
        </w:rPr>
        <w:t xml:space="preserve"> and Dementia </w:t>
      </w:r>
      <w:r w:rsidR="00800642" w:rsidRPr="001B7499">
        <w:rPr>
          <w:color w:val="F79646" w:themeColor="accent6"/>
          <w:sz w:val="24"/>
          <w:szCs w:val="24"/>
        </w:rPr>
        <w:t xml:space="preserve">were </w:t>
      </w:r>
      <w:r w:rsidRPr="001B7499">
        <w:rPr>
          <w:color w:val="F79646" w:themeColor="accent6"/>
          <w:sz w:val="24"/>
          <w:szCs w:val="24"/>
        </w:rPr>
        <w:t xml:space="preserve">discovered to </w:t>
      </w:r>
      <w:proofErr w:type="gramStart"/>
      <w:r w:rsidRPr="001B7499">
        <w:rPr>
          <w:color w:val="F79646" w:themeColor="accent6"/>
          <w:sz w:val="24"/>
          <w:szCs w:val="24"/>
        </w:rPr>
        <w:t xml:space="preserve">be </w:t>
      </w:r>
      <w:r w:rsidR="00800642" w:rsidRPr="001B7499">
        <w:rPr>
          <w:color w:val="F79646" w:themeColor="accent6"/>
          <w:sz w:val="24"/>
          <w:szCs w:val="24"/>
        </w:rPr>
        <w:t xml:space="preserve"> issues</w:t>
      </w:r>
      <w:proofErr w:type="gramEnd"/>
      <w:r w:rsidR="00800642" w:rsidRPr="001B7499">
        <w:rPr>
          <w:color w:val="F79646" w:themeColor="accent6"/>
          <w:sz w:val="24"/>
          <w:szCs w:val="24"/>
        </w:rPr>
        <w:t xml:space="preserve"> of high concern in both secondary data and the Online Key Inform</w:t>
      </w:r>
      <w:r w:rsidRPr="001B7499">
        <w:rPr>
          <w:color w:val="F79646" w:themeColor="accent6"/>
          <w:sz w:val="24"/>
          <w:szCs w:val="24"/>
        </w:rPr>
        <w:t xml:space="preserve">ant Survey of community leaders in a data review from our Community Health Assessment data team). </w:t>
      </w:r>
    </w:p>
    <w:p w:rsidR="000079A8" w:rsidRDefault="000079A8">
      <w:pPr>
        <w:widowControl w:val="0"/>
        <w:spacing w:after="0" w:line="328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1405" w:type="dxa"/>
        <w:tblInd w:w="25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000" w:firstRow="0" w:lastRow="0" w:firstColumn="0" w:lastColumn="0" w:noHBand="0" w:noVBand="0"/>
      </w:tblPr>
      <w:tblGrid>
        <w:gridCol w:w="5690"/>
        <w:gridCol w:w="5715"/>
      </w:tblGrid>
      <w:tr w:rsidR="000079A8" w:rsidTr="00CC65B4">
        <w:trPr>
          <w:trHeight w:val="260"/>
        </w:trPr>
        <w:tc>
          <w:tcPr>
            <w:tcW w:w="11405" w:type="dxa"/>
            <w:gridSpan w:val="2"/>
            <w:shd w:val="clear" w:color="auto" w:fill="9BBB59"/>
            <w:vAlign w:val="center"/>
          </w:tcPr>
          <w:p w:rsidR="000079A8" w:rsidRDefault="000079A8">
            <w:pPr>
              <w:widowControl w:val="0"/>
              <w:spacing w:after="0" w:line="240" w:lineRule="auto"/>
              <w:ind w:left="80"/>
              <w:rPr>
                <w:b/>
                <w:color w:val="FFFFFF"/>
                <w:sz w:val="20"/>
                <w:szCs w:val="20"/>
              </w:rPr>
            </w:pPr>
          </w:p>
        </w:tc>
      </w:tr>
      <w:tr w:rsidR="000079A8" w:rsidTr="00CC65B4">
        <w:trPr>
          <w:trHeight w:val="260"/>
        </w:trPr>
        <w:tc>
          <w:tcPr>
            <w:tcW w:w="5690" w:type="dxa"/>
            <w:tcBorders>
              <w:right w:val="nil"/>
            </w:tcBorders>
            <w:shd w:val="clear" w:color="auto" w:fill="EBF1DD"/>
            <w:vAlign w:val="center"/>
          </w:tcPr>
          <w:p w:rsidR="000079A8" w:rsidRPr="001B7499" w:rsidRDefault="00800642">
            <w:pPr>
              <w:widowControl w:val="0"/>
              <w:spacing w:after="0" w:line="240" w:lineRule="auto"/>
              <w:ind w:left="180"/>
              <w:rPr>
                <w:color w:val="F79646" w:themeColor="accent6"/>
                <w:sz w:val="20"/>
                <w:szCs w:val="20"/>
              </w:rPr>
            </w:pPr>
            <w:r>
              <w:rPr>
                <w:b/>
                <w:i/>
                <w:sz w:val="28"/>
                <w:szCs w:val="28"/>
              </w:rPr>
              <w:t>What do</w:t>
            </w:r>
            <w:r w:rsidR="003D2643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the </w:t>
            </w:r>
            <w:r w:rsidR="003D2643">
              <w:rPr>
                <w:b/>
                <w:i/>
                <w:sz w:val="28"/>
                <w:szCs w:val="28"/>
              </w:rPr>
              <w:t>numbers</w:t>
            </w:r>
            <w:r>
              <w:rPr>
                <w:b/>
                <w:i/>
                <w:sz w:val="28"/>
                <w:szCs w:val="28"/>
              </w:rPr>
              <w:t xml:space="preserve"> say?</w:t>
            </w:r>
            <w:r w:rsidR="001B7499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715" w:type="dxa"/>
            <w:tcBorders>
              <w:left w:val="nil"/>
            </w:tcBorders>
            <w:shd w:val="clear" w:color="auto" w:fill="EBF1DD"/>
            <w:vAlign w:val="center"/>
          </w:tcPr>
          <w:p w:rsidR="000079A8" w:rsidRDefault="000079A8">
            <w:pPr>
              <w:widowControl w:val="0"/>
              <w:spacing w:after="0" w:line="240" w:lineRule="auto"/>
              <w:ind w:left="466"/>
              <w:rPr>
                <w:b/>
                <w:i/>
                <w:sz w:val="20"/>
                <w:szCs w:val="20"/>
              </w:rPr>
            </w:pPr>
          </w:p>
        </w:tc>
      </w:tr>
      <w:tr w:rsidR="000079A8" w:rsidTr="00CC65B4">
        <w:trPr>
          <w:trHeight w:val="6360"/>
        </w:trPr>
        <w:tc>
          <w:tcPr>
            <w:tcW w:w="11405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7F03DD" w:rsidRDefault="007F03D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F79646" w:themeColor="accent6"/>
                <w:sz w:val="20"/>
                <w:szCs w:val="20"/>
              </w:rPr>
              <w:t>Change out this graph for one relevant to your key health issue for this document</w:t>
            </w:r>
          </w:p>
          <w:p w:rsidR="000079A8" w:rsidRDefault="00800642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19050" distB="19050" distL="19050" distR="19050">
                  <wp:extent cx="5320499" cy="3186113"/>
                  <wp:effectExtent l="0" t="0" r="0" b="0"/>
                  <wp:docPr id="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0499" cy="31861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9A8" w:rsidTr="00CC65B4">
        <w:trPr>
          <w:trHeight w:val="2978"/>
        </w:trPr>
        <w:tc>
          <w:tcPr>
            <w:tcW w:w="11405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1B7499" w:rsidRPr="001B7499" w:rsidRDefault="001B7499" w:rsidP="001B7499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color w:val="F79646" w:themeColor="accent6"/>
                <w:sz w:val="24"/>
                <w:szCs w:val="24"/>
              </w:rPr>
            </w:pPr>
            <w:r w:rsidRPr="001B7499">
              <w:rPr>
                <w:color w:val="F79646" w:themeColor="accent6"/>
                <w:sz w:val="24"/>
                <w:szCs w:val="24"/>
              </w:rPr>
              <w:t>Related morbidity data</w:t>
            </w:r>
          </w:p>
          <w:p w:rsidR="001B7499" w:rsidRPr="001B7499" w:rsidRDefault="001B7499" w:rsidP="001B7499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color w:val="F79646" w:themeColor="accent6"/>
                <w:sz w:val="24"/>
                <w:szCs w:val="24"/>
              </w:rPr>
            </w:pPr>
            <w:r w:rsidRPr="001B7499">
              <w:rPr>
                <w:color w:val="F79646" w:themeColor="accent6"/>
                <w:sz w:val="24"/>
                <w:szCs w:val="24"/>
              </w:rPr>
              <w:t>Related mortality data</w:t>
            </w:r>
          </w:p>
          <w:p w:rsidR="001B7499" w:rsidRPr="001B7499" w:rsidRDefault="001B7499" w:rsidP="001B7499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color w:val="F79646" w:themeColor="accent6"/>
                <w:sz w:val="24"/>
                <w:szCs w:val="24"/>
              </w:rPr>
            </w:pPr>
            <w:proofErr w:type="spellStart"/>
            <w:r w:rsidRPr="001B7499">
              <w:rPr>
                <w:color w:val="F79646" w:themeColor="accent6"/>
                <w:sz w:val="24"/>
                <w:szCs w:val="24"/>
              </w:rPr>
              <w:t>Relavant</w:t>
            </w:r>
            <w:proofErr w:type="spellEnd"/>
            <w:r w:rsidRPr="001B7499">
              <w:rPr>
                <w:color w:val="F79646" w:themeColor="accent6"/>
                <w:sz w:val="24"/>
                <w:szCs w:val="24"/>
              </w:rPr>
              <w:t xml:space="preserve"> demographic trends</w:t>
            </w:r>
          </w:p>
          <w:p w:rsidR="001B7499" w:rsidRPr="001B7499" w:rsidRDefault="001B7499" w:rsidP="001B7499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color w:val="F79646" w:themeColor="accent6"/>
                <w:sz w:val="24"/>
                <w:szCs w:val="24"/>
              </w:rPr>
            </w:pPr>
            <w:r w:rsidRPr="001B7499">
              <w:rPr>
                <w:color w:val="F79646" w:themeColor="accent6"/>
                <w:sz w:val="24"/>
                <w:szCs w:val="24"/>
              </w:rPr>
              <w:t>Other relevant data</w:t>
            </w:r>
          </w:p>
          <w:p w:rsidR="000079A8" w:rsidRDefault="000079A8" w:rsidP="001B7499">
            <w:pPr>
              <w:widowControl w:val="0"/>
              <w:spacing w:after="0"/>
              <w:ind w:left="720"/>
              <w:contextualSpacing/>
              <w:rPr>
                <w:sz w:val="24"/>
                <w:szCs w:val="24"/>
              </w:rPr>
            </w:pPr>
          </w:p>
          <w:p w:rsidR="007F03DD" w:rsidRDefault="007F03DD" w:rsidP="007F03DD">
            <w:pPr>
              <w:widowControl w:val="0"/>
              <w:spacing w:after="0"/>
              <w:contextualSpacing/>
              <w:rPr>
                <w:sz w:val="24"/>
                <w:szCs w:val="24"/>
              </w:rPr>
            </w:pPr>
          </w:p>
        </w:tc>
      </w:tr>
      <w:tr w:rsidR="000079A8" w:rsidTr="00CC65B4">
        <w:trPr>
          <w:trHeight w:val="260"/>
        </w:trPr>
        <w:tc>
          <w:tcPr>
            <w:tcW w:w="5690" w:type="dxa"/>
            <w:tcBorders>
              <w:right w:val="nil"/>
            </w:tcBorders>
            <w:shd w:val="clear" w:color="auto" w:fill="EBF1DD"/>
            <w:vAlign w:val="center"/>
          </w:tcPr>
          <w:p w:rsidR="000079A8" w:rsidRDefault="00800642">
            <w:pPr>
              <w:widowControl w:val="0"/>
              <w:spacing w:after="0" w:line="240" w:lineRule="auto"/>
              <w:ind w:left="18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What did the community say?</w:t>
            </w:r>
          </w:p>
        </w:tc>
        <w:tc>
          <w:tcPr>
            <w:tcW w:w="5715" w:type="dxa"/>
            <w:tcBorders>
              <w:left w:val="nil"/>
            </w:tcBorders>
            <w:shd w:val="clear" w:color="auto" w:fill="EBF1DD"/>
            <w:vAlign w:val="center"/>
          </w:tcPr>
          <w:p w:rsidR="000079A8" w:rsidRDefault="000079A8">
            <w:pPr>
              <w:widowControl w:val="0"/>
              <w:spacing w:after="0" w:line="240" w:lineRule="auto"/>
              <w:ind w:left="466"/>
              <w:rPr>
                <w:b/>
                <w:i/>
                <w:sz w:val="20"/>
                <w:szCs w:val="20"/>
              </w:rPr>
            </w:pPr>
          </w:p>
        </w:tc>
      </w:tr>
      <w:tr w:rsidR="000079A8" w:rsidTr="00CC65B4">
        <w:trPr>
          <w:trHeight w:val="539"/>
        </w:trPr>
        <w:tc>
          <w:tcPr>
            <w:tcW w:w="5690" w:type="dxa"/>
            <w:tcBorders>
              <w:right w:val="nil"/>
            </w:tcBorders>
            <w:shd w:val="clear" w:color="auto" w:fill="FFFFFF"/>
            <w:vAlign w:val="center"/>
          </w:tcPr>
          <w:p w:rsidR="000079A8" w:rsidRDefault="00800642">
            <w:pPr>
              <w:widowControl w:val="0"/>
              <w:spacing w:after="0" w:line="240" w:lineRule="auto"/>
              <w:ind w:left="180" w:firstLine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What’s Helping?</w:t>
            </w:r>
          </w:p>
        </w:tc>
        <w:tc>
          <w:tcPr>
            <w:tcW w:w="5715" w:type="dxa"/>
            <w:tcBorders>
              <w:left w:val="nil"/>
            </w:tcBorders>
            <w:shd w:val="clear" w:color="auto" w:fill="FFFFFF"/>
            <w:vAlign w:val="center"/>
          </w:tcPr>
          <w:p w:rsidR="000079A8" w:rsidRDefault="00800642">
            <w:pPr>
              <w:widowControl w:val="0"/>
              <w:spacing w:after="0" w:line="240" w:lineRule="auto"/>
              <w:ind w:left="820" w:hanging="3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What’s Hurting?</w:t>
            </w:r>
          </w:p>
        </w:tc>
      </w:tr>
      <w:tr w:rsidR="000079A8" w:rsidTr="00CC65B4">
        <w:trPr>
          <w:trHeight w:val="1961"/>
        </w:trPr>
        <w:tc>
          <w:tcPr>
            <w:tcW w:w="5690" w:type="dxa"/>
            <w:tcBorders>
              <w:right w:val="nil"/>
            </w:tcBorders>
            <w:shd w:val="clear" w:color="auto" w:fill="FFFFFF"/>
          </w:tcPr>
          <w:p w:rsidR="003D2643" w:rsidRPr="007F03DD" w:rsidRDefault="003D2643" w:rsidP="003D2643">
            <w:pPr>
              <w:widowControl w:val="0"/>
              <w:numPr>
                <w:ilvl w:val="0"/>
                <w:numId w:val="2"/>
              </w:numPr>
              <w:spacing w:after="0"/>
              <w:ind w:left="450"/>
              <w:contextualSpacing/>
              <w:rPr>
                <w:i/>
                <w:color w:val="F79646" w:themeColor="accent6"/>
                <w:sz w:val="24"/>
                <w:szCs w:val="24"/>
              </w:rPr>
            </w:pPr>
            <w:r>
              <w:rPr>
                <w:i/>
                <w:color w:val="F79646" w:themeColor="accent6"/>
                <w:sz w:val="24"/>
                <w:szCs w:val="24"/>
              </w:rPr>
              <w:t>Add themes from any community listening sessions and/or key informant interviews</w:t>
            </w:r>
          </w:p>
          <w:p w:rsidR="000079A8" w:rsidRDefault="003D2643" w:rsidP="003D2643">
            <w:pPr>
              <w:widowControl w:val="0"/>
              <w:numPr>
                <w:ilvl w:val="0"/>
                <w:numId w:val="2"/>
              </w:numPr>
              <w:spacing w:after="0"/>
              <w:ind w:left="450"/>
              <w:contextualSpacing/>
              <w:rPr>
                <w:i/>
                <w:color w:val="F79646" w:themeColor="accent6"/>
                <w:sz w:val="24"/>
                <w:szCs w:val="24"/>
              </w:rPr>
            </w:pPr>
            <w:r>
              <w:rPr>
                <w:i/>
                <w:color w:val="F79646" w:themeColor="accent6"/>
                <w:sz w:val="24"/>
                <w:szCs w:val="24"/>
              </w:rPr>
              <w:t xml:space="preserve"> </w:t>
            </w:r>
            <w:r w:rsidR="007F03DD">
              <w:rPr>
                <w:i/>
                <w:color w:val="F79646" w:themeColor="accent6"/>
                <w:sz w:val="24"/>
                <w:szCs w:val="24"/>
              </w:rPr>
              <w:t>“Insert quotes from</w:t>
            </w:r>
            <w:r>
              <w:rPr>
                <w:i/>
                <w:color w:val="F79646" w:themeColor="accent6"/>
                <w:sz w:val="24"/>
                <w:szCs w:val="24"/>
              </w:rPr>
              <w:t xml:space="preserve"> listening sessions and/or</w:t>
            </w:r>
            <w:r w:rsidR="007F03DD">
              <w:rPr>
                <w:i/>
                <w:color w:val="F79646" w:themeColor="accent6"/>
                <w:sz w:val="24"/>
                <w:szCs w:val="24"/>
              </w:rPr>
              <w:t xml:space="preserve"> key informant interviews”</w:t>
            </w:r>
          </w:p>
          <w:p w:rsidR="000079A8" w:rsidRDefault="000079A8" w:rsidP="007F03DD">
            <w:pPr>
              <w:widowControl w:val="0"/>
              <w:spacing w:after="0"/>
              <w:rPr>
                <w:i/>
                <w:sz w:val="24"/>
                <w:szCs w:val="24"/>
              </w:rPr>
            </w:pPr>
          </w:p>
          <w:p w:rsidR="000079A8" w:rsidRDefault="000079A8" w:rsidP="007F03DD">
            <w:pPr>
              <w:widowControl w:val="0"/>
              <w:spacing w:after="0"/>
              <w:rPr>
                <w:i/>
                <w:sz w:val="24"/>
                <w:szCs w:val="24"/>
              </w:rPr>
            </w:pPr>
          </w:p>
          <w:p w:rsidR="000079A8" w:rsidRDefault="000079A8" w:rsidP="007F03DD">
            <w:pPr>
              <w:widowControl w:val="0"/>
              <w:spacing w:after="0"/>
              <w:rPr>
                <w:i/>
                <w:sz w:val="24"/>
                <w:szCs w:val="24"/>
              </w:rPr>
            </w:pPr>
          </w:p>
          <w:p w:rsidR="000079A8" w:rsidRDefault="000079A8" w:rsidP="007F03DD">
            <w:pPr>
              <w:widowControl w:val="0"/>
              <w:spacing w:after="0"/>
              <w:rPr>
                <w:i/>
                <w:sz w:val="24"/>
                <w:szCs w:val="24"/>
              </w:rPr>
            </w:pPr>
          </w:p>
          <w:p w:rsidR="000079A8" w:rsidRDefault="000079A8" w:rsidP="007F03DD">
            <w:pPr>
              <w:widowControl w:val="0"/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5715" w:type="dxa"/>
            <w:tcBorders>
              <w:left w:val="nil"/>
            </w:tcBorders>
            <w:shd w:val="clear" w:color="auto" w:fill="FFFFFF"/>
          </w:tcPr>
          <w:p w:rsidR="003D2643" w:rsidRPr="007F03DD" w:rsidRDefault="003D2643" w:rsidP="003D2643">
            <w:pPr>
              <w:widowControl w:val="0"/>
              <w:numPr>
                <w:ilvl w:val="0"/>
                <w:numId w:val="2"/>
              </w:numPr>
              <w:spacing w:after="0"/>
              <w:ind w:left="450"/>
              <w:contextualSpacing/>
              <w:rPr>
                <w:i/>
                <w:color w:val="F79646" w:themeColor="accent6"/>
                <w:sz w:val="24"/>
                <w:szCs w:val="24"/>
              </w:rPr>
            </w:pPr>
            <w:r>
              <w:rPr>
                <w:i/>
                <w:color w:val="F79646" w:themeColor="accent6"/>
                <w:sz w:val="24"/>
                <w:szCs w:val="24"/>
              </w:rPr>
              <w:t>Add themes from any community listening sessions and/or key informant interviews</w:t>
            </w:r>
          </w:p>
          <w:p w:rsidR="003D2643" w:rsidRDefault="003D2643" w:rsidP="003D2643">
            <w:pPr>
              <w:widowControl w:val="0"/>
              <w:numPr>
                <w:ilvl w:val="0"/>
                <w:numId w:val="2"/>
              </w:numPr>
              <w:spacing w:after="0"/>
              <w:ind w:left="450"/>
              <w:contextualSpacing/>
              <w:rPr>
                <w:i/>
                <w:color w:val="F79646" w:themeColor="accent6"/>
                <w:sz w:val="24"/>
                <w:szCs w:val="24"/>
              </w:rPr>
            </w:pPr>
            <w:r>
              <w:rPr>
                <w:i/>
                <w:color w:val="F79646" w:themeColor="accent6"/>
                <w:sz w:val="24"/>
                <w:szCs w:val="24"/>
              </w:rPr>
              <w:t xml:space="preserve"> “Insert quotes from listening sessions and/or key informant interviews”</w:t>
            </w:r>
          </w:p>
          <w:p w:rsidR="000079A8" w:rsidRDefault="000079A8" w:rsidP="007F03DD">
            <w:pPr>
              <w:widowControl w:val="0"/>
              <w:spacing w:after="0"/>
              <w:contextualSpacing/>
              <w:rPr>
                <w:i/>
                <w:sz w:val="24"/>
                <w:szCs w:val="24"/>
              </w:rPr>
            </w:pPr>
          </w:p>
        </w:tc>
      </w:tr>
      <w:tr w:rsidR="000079A8" w:rsidTr="00CC65B4">
        <w:trPr>
          <w:trHeight w:val="260"/>
        </w:trPr>
        <w:tc>
          <w:tcPr>
            <w:tcW w:w="5690" w:type="dxa"/>
            <w:tcBorders>
              <w:right w:val="nil"/>
            </w:tcBorders>
            <w:shd w:val="clear" w:color="auto" w:fill="EBF1DD"/>
            <w:vAlign w:val="center"/>
          </w:tcPr>
          <w:p w:rsidR="000079A8" w:rsidRDefault="00800642">
            <w:pPr>
              <w:widowControl w:val="0"/>
              <w:spacing w:after="0" w:line="240" w:lineRule="auto"/>
              <w:ind w:left="18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What else do we know?</w:t>
            </w:r>
          </w:p>
        </w:tc>
        <w:tc>
          <w:tcPr>
            <w:tcW w:w="5715" w:type="dxa"/>
            <w:tcBorders>
              <w:left w:val="nil"/>
            </w:tcBorders>
            <w:shd w:val="clear" w:color="auto" w:fill="EBF1DD"/>
            <w:vAlign w:val="center"/>
          </w:tcPr>
          <w:p w:rsidR="000079A8" w:rsidRDefault="000079A8">
            <w:pPr>
              <w:widowControl w:val="0"/>
              <w:spacing w:after="0" w:line="240" w:lineRule="auto"/>
              <w:ind w:left="466"/>
              <w:rPr>
                <w:b/>
                <w:i/>
                <w:sz w:val="20"/>
                <w:szCs w:val="20"/>
              </w:rPr>
            </w:pPr>
          </w:p>
        </w:tc>
      </w:tr>
      <w:tr w:rsidR="000079A8" w:rsidTr="00CC65B4">
        <w:trPr>
          <w:trHeight w:val="1020"/>
        </w:trPr>
        <w:tc>
          <w:tcPr>
            <w:tcW w:w="11405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0079A8" w:rsidRPr="003D2643" w:rsidRDefault="007F03DD" w:rsidP="007F03DD">
            <w:pPr>
              <w:pStyle w:val="ListParagraph"/>
              <w:widowControl w:val="0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>
              <w:rPr>
                <w:color w:val="F79646" w:themeColor="accent6"/>
                <w:sz w:val="24"/>
                <w:szCs w:val="24"/>
              </w:rPr>
              <w:t>Miscellaneous sections to capture other information that is relevant</w:t>
            </w:r>
          </w:p>
          <w:p w:rsidR="003D2643" w:rsidRPr="007F03DD" w:rsidRDefault="003D2643" w:rsidP="007F03DD">
            <w:pPr>
              <w:pStyle w:val="ListParagraph"/>
              <w:widowControl w:val="0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>
              <w:rPr>
                <w:color w:val="F79646" w:themeColor="accent6"/>
                <w:sz w:val="24"/>
                <w:szCs w:val="24"/>
              </w:rPr>
              <w:t>Outlier discoveries from listening sessions</w:t>
            </w:r>
          </w:p>
        </w:tc>
      </w:tr>
      <w:tr w:rsidR="000079A8" w:rsidTr="00CC65B4">
        <w:trPr>
          <w:trHeight w:val="260"/>
        </w:trPr>
        <w:tc>
          <w:tcPr>
            <w:tcW w:w="5690" w:type="dxa"/>
            <w:tcBorders>
              <w:bottom w:val="single" w:sz="4" w:space="0" w:color="76923C"/>
              <w:right w:val="nil"/>
            </w:tcBorders>
            <w:shd w:val="clear" w:color="auto" w:fill="EBF1DD"/>
            <w:vAlign w:val="center"/>
          </w:tcPr>
          <w:p w:rsidR="000079A8" w:rsidRDefault="00800642">
            <w:pPr>
              <w:widowControl w:val="0"/>
              <w:spacing w:after="0" w:line="240" w:lineRule="auto"/>
              <w:ind w:left="18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What is already </w:t>
            </w:r>
            <w:proofErr w:type="gramStart"/>
            <w:r>
              <w:rPr>
                <w:b/>
                <w:i/>
                <w:sz w:val="28"/>
                <w:szCs w:val="28"/>
              </w:rPr>
              <w:t>happening?*</w:t>
            </w:r>
            <w:proofErr w:type="gramEnd"/>
          </w:p>
        </w:tc>
        <w:tc>
          <w:tcPr>
            <w:tcW w:w="5715" w:type="dxa"/>
            <w:tcBorders>
              <w:left w:val="nil"/>
              <w:bottom w:val="single" w:sz="4" w:space="0" w:color="76923C"/>
            </w:tcBorders>
            <w:shd w:val="clear" w:color="auto" w:fill="EBF1DD"/>
            <w:vAlign w:val="center"/>
          </w:tcPr>
          <w:p w:rsidR="000079A8" w:rsidRDefault="000079A8">
            <w:pPr>
              <w:widowControl w:val="0"/>
              <w:spacing w:after="0" w:line="240" w:lineRule="auto"/>
              <w:ind w:left="466"/>
              <w:rPr>
                <w:b/>
                <w:i/>
                <w:sz w:val="20"/>
                <w:szCs w:val="20"/>
              </w:rPr>
            </w:pPr>
          </w:p>
        </w:tc>
      </w:tr>
      <w:tr w:rsidR="00CC65B4" w:rsidRPr="00CC65B4" w:rsidTr="00CC65B4">
        <w:trPr>
          <w:trHeight w:val="260"/>
        </w:trPr>
        <w:tc>
          <w:tcPr>
            <w:tcW w:w="11405" w:type="dxa"/>
            <w:gridSpan w:val="2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shd w:val="clear" w:color="auto" w:fill="FFFFFF" w:themeFill="background1"/>
            <w:vAlign w:val="center"/>
          </w:tcPr>
          <w:p w:rsidR="00CC65B4" w:rsidRDefault="00CC65B4" w:rsidP="00CC65B4">
            <w:pPr>
              <w:widowControl w:val="0"/>
              <w:numPr>
                <w:ilvl w:val="0"/>
                <w:numId w:val="1"/>
              </w:numPr>
              <w:spacing w:after="0"/>
              <w:contextualSpacing/>
              <w:rPr>
                <w:color w:val="F79646" w:themeColor="accent6"/>
                <w:sz w:val="24"/>
                <w:szCs w:val="24"/>
              </w:rPr>
            </w:pPr>
            <w:r>
              <w:rPr>
                <w:color w:val="F79646" w:themeColor="accent6"/>
                <w:sz w:val="24"/>
                <w:szCs w:val="24"/>
              </w:rPr>
              <w:t>Programs</w:t>
            </w:r>
          </w:p>
          <w:p w:rsidR="00CC65B4" w:rsidRDefault="00CC65B4" w:rsidP="00CC65B4">
            <w:pPr>
              <w:widowControl w:val="0"/>
              <w:numPr>
                <w:ilvl w:val="0"/>
                <w:numId w:val="1"/>
              </w:numPr>
              <w:spacing w:after="0"/>
              <w:contextualSpacing/>
              <w:rPr>
                <w:color w:val="F79646" w:themeColor="accent6"/>
                <w:sz w:val="24"/>
                <w:szCs w:val="24"/>
              </w:rPr>
            </w:pPr>
            <w:r>
              <w:rPr>
                <w:color w:val="F79646" w:themeColor="accent6"/>
                <w:sz w:val="24"/>
                <w:szCs w:val="24"/>
              </w:rPr>
              <w:t>Active grants</w:t>
            </w:r>
          </w:p>
          <w:p w:rsidR="00CC65B4" w:rsidRDefault="00CC65B4" w:rsidP="00CC65B4">
            <w:pPr>
              <w:widowControl w:val="0"/>
              <w:numPr>
                <w:ilvl w:val="0"/>
                <w:numId w:val="1"/>
              </w:numPr>
              <w:spacing w:after="0"/>
              <w:contextualSpacing/>
              <w:rPr>
                <w:color w:val="F79646" w:themeColor="accent6"/>
                <w:sz w:val="24"/>
                <w:szCs w:val="24"/>
              </w:rPr>
            </w:pPr>
            <w:r>
              <w:rPr>
                <w:color w:val="F79646" w:themeColor="accent6"/>
                <w:sz w:val="24"/>
                <w:szCs w:val="24"/>
              </w:rPr>
              <w:t>Agency efforts</w:t>
            </w:r>
          </w:p>
          <w:p w:rsidR="00CC65B4" w:rsidRDefault="00CC65B4" w:rsidP="00CC65B4">
            <w:pPr>
              <w:widowControl w:val="0"/>
              <w:numPr>
                <w:ilvl w:val="0"/>
                <w:numId w:val="1"/>
              </w:numPr>
              <w:spacing w:after="0"/>
              <w:contextualSpacing/>
              <w:rPr>
                <w:color w:val="F79646" w:themeColor="accent6"/>
                <w:sz w:val="24"/>
                <w:szCs w:val="24"/>
              </w:rPr>
            </w:pPr>
            <w:r>
              <w:rPr>
                <w:color w:val="F79646" w:themeColor="accent6"/>
                <w:sz w:val="24"/>
                <w:szCs w:val="24"/>
              </w:rPr>
              <w:t>Existing partnership/coalitions</w:t>
            </w:r>
          </w:p>
          <w:p w:rsidR="00CC65B4" w:rsidRPr="007F03DD" w:rsidRDefault="00CC65B4" w:rsidP="00CC65B4">
            <w:pPr>
              <w:widowControl w:val="0"/>
              <w:numPr>
                <w:ilvl w:val="0"/>
                <w:numId w:val="1"/>
              </w:numPr>
              <w:spacing w:after="0"/>
              <w:contextualSpacing/>
              <w:rPr>
                <w:color w:val="F79646" w:themeColor="accent6"/>
                <w:sz w:val="24"/>
                <w:szCs w:val="24"/>
              </w:rPr>
            </w:pPr>
            <w:r>
              <w:rPr>
                <w:color w:val="F79646" w:themeColor="accent6"/>
                <w:sz w:val="24"/>
                <w:szCs w:val="24"/>
              </w:rPr>
              <w:t>Etc.</w:t>
            </w:r>
          </w:p>
          <w:p w:rsidR="00CC65B4" w:rsidRDefault="00CC65B4" w:rsidP="00CC65B4">
            <w:pPr>
              <w:widowControl w:val="0"/>
              <w:spacing w:after="0"/>
              <w:rPr>
                <w:sz w:val="24"/>
                <w:szCs w:val="24"/>
              </w:rPr>
            </w:pPr>
          </w:p>
          <w:p w:rsidR="00CC65B4" w:rsidRDefault="00CC65B4" w:rsidP="00CC65B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*not an exhaustive list; examples of the type of work already addressing this issue. Feel free to add what you know!</w:t>
            </w:r>
          </w:p>
          <w:p w:rsidR="00CC65B4" w:rsidRPr="00CC65B4" w:rsidRDefault="00CC65B4" w:rsidP="00CC65B4">
            <w:pPr>
              <w:widowControl w:val="0"/>
              <w:spacing w:after="0"/>
              <w:rPr>
                <w:color w:val="F79646" w:themeColor="accent6"/>
                <w:sz w:val="24"/>
                <w:szCs w:val="24"/>
              </w:rPr>
            </w:pPr>
          </w:p>
        </w:tc>
      </w:tr>
    </w:tbl>
    <w:p w:rsidR="00F1414A" w:rsidRDefault="00F1414A">
      <w:pPr>
        <w:rPr>
          <w:color w:val="F79646" w:themeColor="accent6"/>
        </w:rPr>
      </w:pPr>
    </w:p>
    <w:p w:rsidR="00CC65B4" w:rsidRDefault="00F1414A">
      <w:pPr>
        <w:rPr>
          <w:color w:val="F79646" w:themeColor="accent6"/>
        </w:rPr>
      </w:pPr>
      <w:r>
        <w:rPr>
          <w:color w:val="F79646" w:themeColor="accent6"/>
        </w:rPr>
        <w:t xml:space="preserve">You could add more headings/sections, as needed, to give your participants the information they need to </w:t>
      </w:r>
      <w:r w:rsidR="00822866">
        <w:rPr>
          <w:color w:val="F79646" w:themeColor="accent6"/>
        </w:rPr>
        <w:t>use the Rating &amp; Prioritizing Key Health Issues worksheet.  Other categories could include:</w:t>
      </w:r>
    </w:p>
    <w:p w:rsidR="00800642" w:rsidRDefault="00822866" w:rsidP="00822866">
      <w:pPr>
        <w:pStyle w:val="ListParagraph"/>
        <w:numPr>
          <w:ilvl w:val="0"/>
          <w:numId w:val="5"/>
        </w:numPr>
        <w:rPr>
          <w:color w:val="F79646" w:themeColor="accent6"/>
        </w:rPr>
      </w:pPr>
      <w:r>
        <w:rPr>
          <w:color w:val="F79646" w:themeColor="accent6"/>
        </w:rPr>
        <w:t>What works to do better?</w:t>
      </w:r>
      <w:r w:rsidR="00800642">
        <w:rPr>
          <w:color w:val="F79646" w:themeColor="accent6"/>
        </w:rPr>
        <w:t xml:space="preserve"> – Evidence-based practices to address this issue</w:t>
      </w:r>
    </w:p>
    <w:p w:rsidR="00800642" w:rsidRDefault="00800642" w:rsidP="00822866">
      <w:pPr>
        <w:pStyle w:val="ListParagraph"/>
        <w:numPr>
          <w:ilvl w:val="0"/>
          <w:numId w:val="5"/>
        </w:numPr>
        <w:rPr>
          <w:color w:val="F79646" w:themeColor="accent6"/>
        </w:rPr>
      </w:pPr>
      <w:r>
        <w:rPr>
          <w:color w:val="F79646" w:themeColor="accent6"/>
        </w:rPr>
        <w:t xml:space="preserve">What works to do better? – What people most affected by issue think </w:t>
      </w:r>
    </w:p>
    <w:p w:rsidR="00800642" w:rsidRDefault="00800642" w:rsidP="00822866">
      <w:pPr>
        <w:pStyle w:val="ListParagraph"/>
        <w:numPr>
          <w:ilvl w:val="0"/>
          <w:numId w:val="5"/>
        </w:numPr>
        <w:rPr>
          <w:color w:val="F79646" w:themeColor="accent6"/>
        </w:rPr>
      </w:pPr>
      <w:r>
        <w:rPr>
          <w:color w:val="F79646" w:themeColor="accent6"/>
        </w:rPr>
        <w:t>How this issue is linked to other important issues</w:t>
      </w:r>
    </w:p>
    <w:p w:rsidR="00800642" w:rsidRDefault="00800642" w:rsidP="00822866">
      <w:pPr>
        <w:pStyle w:val="ListParagraph"/>
        <w:numPr>
          <w:ilvl w:val="0"/>
          <w:numId w:val="5"/>
        </w:numPr>
        <w:rPr>
          <w:color w:val="F79646" w:themeColor="accent6"/>
        </w:rPr>
      </w:pPr>
      <w:r>
        <w:rPr>
          <w:color w:val="F79646" w:themeColor="accent6"/>
        </w:rPr>
        <w:t>Consequences of not addressing this issue (including cost in $; maybe include information about how this issue is showing up in hospitals with admissions and readmissions)</w:t>
      </w:r>
    </w:p>
    <w:p w:rsidR="007F03DD" w:rsidRPr="00800642" w:rsidRDefault="00800642" w:rsidP="00800642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642">
        <w:rPr>
          <w:color w:val="F79646" w:themeColor="accent6"/>
        </w:rPr>
        <w:t>Opportunities for short-term wins</w:t>
      </w:r>
      <w:r>
        <w:rPr>
          <w:noProof/>
        </w:rPr>
        <w:drawing>
          <wp:anchor distT="0" distB="0" distL="0" distR="0" simplePos="0" relativeHeight="251662848" behindDoc="0" locked="0" layoutInCell="1" hidden="0" allowOverlap="1">
            <wp:simplePos x="0" y="0"/>
            <wp:positionH relativeFrom="margin">
              <wp:posOffset>17145</wp:posOffset>
            </wp:positionH>
            <wp:positionV relativeFrom="paragraph">
              <wp:posOffset>-502284</wp:posOffset>
            </wp:positionV>
            <wp:extent cx="12065" cy="12065"/>
            <wp:effectExtent l="0" t="0" r="0" b="0"/>
            <wp:wrapSquare wrapText="bothSides" distT="0" distB="0" distL="0" distR="0"/>
            <wp:docPr id="3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1" w:name="gjdgxs" w:colFirst="0" w:colLast="0"/>
      <w:bookmarkEnd w:id="1"/>
    </w:p>
    <w:p w:rsidR="007F03DD" w:rsidRDefault="007F03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F03DD" w:rsidRDefault="007F03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F03DD" w:rsidRDefault="007F03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F03DD" w:rsidRPr="00662282" w:rsidRDefault="007F03DD" w:rsidP="007F03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76785"/>
        </w:rPr>
      </w:pPr>
      <w:r w:rsidRPr="00662282">
        <w:rPr>
          <w:color w:val="076785"/>
        </w:rPr>
        <w:t xml:space="preserve">Tool adapted by WNC Health Network from Buncombe County CHIP data team – </w:t>
      </w:r>
    </w:p>
    <w:p w:rsidR="007F03DD" w:rsidRPr="00662282" w:rsidRDefault="007F03DD" w:rsidP="007F03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76785"/>
        </w:rPr>
      </w:pPr>
      <w:r w:rsidRPr="00662282">
        <w:rPr>
          <w:color w:val="076785"/>
        </w:rPr>
        <w:t>Buncombe County Health and Human Services, MAHEC and Mission Health, October 2018</w:t>
      </w:r>
    </w:p>
    <w:sectPr w:rsidR="007F03DD" w:rsidRPr="00662282" w:rsidSect="00CC65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96" w:right="432" w:bottom="1296" w:left="432" w:header="18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042" w:rsidRDefault="00800642">
      <w:pPr>
        <w:spacing w:after="0" w:line="240" w:lineRule="auto"/>
      </w:pPr>
      <w:r>
        <w:separator/>
      </w:r>
    </w:p>
  </w:endnote>
  <w:endnote w:type="continuationSeparator" w:id="0">
    <w:p w:rsidR="00CC5042" w:rsidRDefault="00800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9A8" w:rsidRDefault="000079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9A8" w:rsidRDefault="000079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9A8" w:rsidRDefault="000079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042" w:rsidRDefault="00800642">
      <w:pPr>
        <w:spacing w:after="0" w:line="240" w:lineRule="auto"/>
      </w:pPr>
      <w:r>
        <w:separator/>
      </w:r>
    </w:p>
  </w:footnote>
  <w:footnote w:type="continuationSeparator" w:id="0">
    <w:p w:rsidR="00CC5042" w:rsidRDefault="00800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9A8" w:rsidRDefault="000079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9A8" w:rsidRDefault="000079A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 w:hanging="720"/>
      <w:jc w:val="center"/>
      <w:rPr>
        <w:b/>
        <w:color w:val="17365D"/>
        <w:sz w:val="14"/>
        <w:szCs w:val="14"/>
      </w:rPr>
    </w:pPr>
  </w:p>
  <w:p w:rsidR="000079A8" w:rsidRDefault="000079A8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9A8" w:rsidRDefault="000079A8">
    <w:pPr>
      <w:spacing w:after="0" w:line="240" w:lineRule="auto"/>
      <w:rPr>
        <w:b/>
        <w:color w:val="17365D"/>
        <w:sz w:val="24"/>
        <w:szCs w:val="24"/>
      </w:rPr>
    </w:pPr>
    <w:bookmarkStart w:id="2" w:name="_30j0zll" w:colFirst="0" w:colLast="0"/>
    <w:bookmarkEnd w:id="2"/>
  </w:p>
  <w:p w:rsidR="000079A8" w:rsidRDefault="00800642">
    <w:pPr>
      <w:spacing w:after="0" w:line="240" w:lineRule="auto"/>
      <w:rPr>
        <w:b/>
        <w:color w:val="17365D"/>
        <w:sz w:val="36"/>
        <w:szCs w:val="36"/>
      </w:rPr>
    </w:pPr>
    <w:r>
      <w:rPr>
        <w:b/>
        <w:color w:val="17365D"/>
        <w:sz w:val="36"/>
        <w:szCs w:val="36"/>
      </w:rPr>
      <w:t xml:space="preserve">Community Health </w:t>
    </w:r>
    <w:r w:rsidR="001B7499">
      <w:rPr>
        <w:b/>
        <w:color w:val="17365D"/>
        <w:sz w:val="36"/>
        <w:szCs w:val="36"/>
      </w:rPr>
      <w:t>Assessment – Priority Setting</w:t>
    </w:r>
    <w:r>
      <w:rPr>
        <w:b/>
        <w:color w:val="17365D"/>
        <w:sz w:val="36"/>
        <w:szCs w:val="36"/>
      </w:rPr>
      <w:t xml:space="preserve"> </w:t>
    </w:r>
  </w:p>
  <w:p w:rsidR="000079A8" w:rsidRDefault="00800642">
    <w:pPr>
      <w:spacing w:after="0" w:line="240" w:lineRule="auto"/>
      <w:rPr>
        <w:b/>
        <w:color w:val="17365D"/>
        <w:sz w:val="24"/>
        <w:szCs w:val="24"/>
      </w:rPr>
    </w:pPr>
    <w:r>
      <w:rPr>
        <w:b/>
        <w:color w:val="17365D"/>
        <w:sz w:val="36"/>
        <w:szCs w:val="36"/>
      </w:rPr>
      <w:t>Data Summary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E5877"/>
    <w:multiLevelType w:val="multilevel"/>
    <w:tmpl w:val="3A3C5D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CE039B"/>
    <w:multiLevelType w:val="hybridMultilevel"/>
    <w:tmpl w:val="D902CF8C"/>
    <w:lvl w:ilvl="0" w:tplc="3D3A42B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83E1B"/>
    <w:multiLevelType w:val="multilevel"/>
    <w:tmpl w:val="AFE0CE7A"/>
    <w:lvl w:ilvl="0">
      <w:start w:val="1"/>
      <w:numFmt w:val="bullet"/>
      <w:lvlText w:val="●"/>
      <w:lvlJc w:val="left"/>
      <w:pPr>
        <w:ind w:left="84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73533D"/>
    <w:multiLevelType w:val="multilevel"/>
    <w:tmpl w:val="06E860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C1A4709"/>
    <w:multiLevelType w:val="multilevel"/>
    <w:tmpl w:val="B92C6E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A8"/>
    <w:rsid w:val="000079A8"/>
    <w:rsid w:val="001B7499"/>
    <w:rsid w:val="003D2643"/>
    <w:rsid w:val="0052054B"/>
    <w:rsid w:val="00662282"/>
    <w:rsid w:val="00757ECB"/>
    <w:rsid w:val="007F03DD"/>
    <w:rsid w:val="00800642"/>
    <w:rsid w:val="00822866"/>
    <w:rsid w:val="008365EE"/>
    <w:rsid w:val="009241E0"/>
    <w:rsid w:val="00BD5DE8"/>
    <w:rsid w:val="00CC5042"/>
    <w:rsid w:val="00CC65B4"/>
    <w:rsid w:val="00D149B5"/>
    <w:rsid w:val="00F1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C2266B-5DE3-40BB-B523-6D18D03A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7F0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Braasch</dc:creator>
  <cp:lastModifiedBy>Erin Braasch</cp:lastModifiedBy>
  <cp:revision>2</cp:revision>
  <dcterms:created xsi:type="dcterms:W3CDTF">2018-10-31T19:17:00Z</dcterms:created>
  <dcterms:modified xsi:type="dcterms:W3CDTF">2018-10-31T19:17:00Z</dcterms:modified>
</cp:coreProperties>
</file>