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857C" w14:textId="77777777" w:rsidR="00810A57" w:rsidRDefault="001B1DA9" w:rsidP="001B1DA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[Insert relevant logo(s)]</w:t>
      </w:r>
    </w:p>
    <w:p w14:paraId="2A09AC68" w14:textId="77777777" w:rsidR="001B1DA9" w:rsidRDefault="001B1DA9" w:rsidP="001B1D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Group]</w:t>
      </w:r>
    </w:p>
    <w:p w14:paraId="5027DAC3" w14:textId="77777777" w:rsidR="001B1DA9" w:rsidRDefault="001B1DA9" w:rsidP="001B1D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24004189" w14:textId="77777777" w:rsidR="001B1DA9" w:rsidRDefault="001B1DA9" w:rsidP="001B1D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[Insert date]</w:t>
      </w:r>
    </w:p>
    <w:p w14:paraId="38DEDE51" w14:textId="77777777" w:rsidR="001B1DA9" w:rsidRDefault="001B1DA9" w:rsidP="001B1DA9">
      <w:pPr>
        <w:spacing w:after="0" w:line="240" w:lineRule="auto"/>
        <w:jc w:val="center"/>
        <w:rPr>
          <w:sz w:val="24"/>
          <w:szCs w:val="24"/>
        </w:rPr>
      </w:pPr>
    </w:p>
    <w:p w14:paraId="59039015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78BB5A7B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468B0D41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5F885818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0CA876A0" w14:textId="77777777" w:rsidR="00961B6F" w:rsidRDefault="00961B6F" w:rsidP="001B1DA9">
      <w:pPr>
        <w:spacing w:after="0" w:line="240" w:lineRule="auto"/>
        <w:jc w:val="center"/>
        <w:rPr>
          <w:sz w:val="24"/>
          <w:szCs w:val="24"/>
        </w:rPr>
        <w:sectPr w:rsidR="00961B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DB8CCD" w14:textId="77777777" w:rsidR="001B1DA9" w:rsidRDefault="001B1DA9" w:rsidP="001B1D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[Placeholder for headline indicator graph(s)]</w:t>
      </w:r>
    </w:p>
    <w:p w14:paraId="42B5628C" w14:textId="77777777" w:rsidR="00961B6F" w:rsidRDefault="00961B6F" w:rsidP="00961B6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[Placeholder for headline performance measure graph(s)]</w:t>
      </w:r>
    </w:p>
    <w:p w14:paraId="4392790A" w14:textId="77777777" w:rsidR="00961B6F" w:rsidRDefault="00961B6F" w:rsidP="001B1DA9">
      <w:pPr>
        <w:spacing w:after="0" w:line="240" w:lineRule="auto"/>
        <w:rPr>
          <w:sz w:val="24"/>
          <w:szCs w:val="24"/>
        </w:rPr>
        <w:sectPr w:rsidR="00961B6F" w:rsidSect="00961B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53A48DA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0809B355" w14:textId="6CE1601A" w:rsidR="001B1DA9" w:rsidRPr="00F32FA8" w:rsidRDefault="00F32FA8" w:rsidP="001B1DA9">
      <w:pPr>
        <w:spacing w:after="0" w:line="240" w:lineRule="auto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Note:  No guidance can account for all types of meetings.  Please use the guidance to prompt thinking about your meeting; use only what’s helpful</w:t>
      </w:r>
    </w:p>
    <w:p w14:paraId="77317913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3FFECCC2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0"/>
        <w:gridCol w:w="2178"/>
      </w:tblGrid>
      <w:tr w:rsidR="001B1DA9" w14:paraId="1C66BB35" w14:textId="77777777" w:rsidTr="001B1DA9">
        <w:tc>
          <w:tcPr>
            <w:tcW w:w="1098" w:type="dxa"/>
          </w:tcPr>
          <w:p w14:paraId="2D01F5E2" w14:textId="7D07FFBA" w:rsidR="001B1DA9" w:rsidRDefault="005911BF" w:rsidP="00591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</w:t>
            </w:r>
            <w:r w:rsidR="001B1D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##</w:t>
            </w:r>
            <w:r w:rsidR="001B1DA9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6300" w:type="dxa"/>
          </w:tcPr>
          <w:p w14:paraId="3F42BCEA" w14:textId="77777777" w:rsidR="001B1DA9" w:rsidRPr="001B1DA9" w:rsidRDefault="001B1DA9" w:rsidP="001B1DA9">
            <w:pPr>
              <w:rPr>
                <w:b/>
                <w:sz w:val="24"/>
                <w:szCs w:val="24"/>
              </w:rPr>
            </w:pPr>
            <w:r w:rsidRPr="001B1DA9">
              <w:rPr>
                <w:b/>
                <w:sz w:val="24"/>
                <w:szCs w:val="24"/>
              </w:rPr>
              <w:t>Welcome</w:t>
            </w:r>
          </w:p>
          <w:p w14:paraId="7E56205D" w14:textId="66C0DA72" w:rsidR="001B1DA9" w:rsidRDefault="00961B6F" w:rsidP="001B1DA9">
            <w:p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[Introductions; reminder of group agreements</w:t>
            </w:r>
            <w:r w:rsidR="005911BF">
              <w:rPr>
                <w:color w:val="7030A0"/>
                <w:sz w:val="24"/>
                <w:szCs w:val="24"/>
              </w:rPr>
              <w:t>/ground rules previously established</w:t>
            </w:r>
            <w:r w:rsidRPr="00961B6F">
              <w:rPr>
                <w:color w:val="7030A0"/>
                <w:sz w:val="24"/>
                <w:szCs w:val="24"/>
              </w:rPr>
              <w:t>; review agenda; etc.]</w:t>
            </w:r>
          </w:p>
        </w:tc>
        <w:tc>
          <w:tcPr>
            <w:tcW w:w="2178" w:type="dxa"/>
          </w:tcPr>
          <w:p w14:paraId="49249B4D" w14:textId="77777777" w:rsidR="001B1DA9" w:rsidRDefault="00961B6F" w:rsidP="001B1DA9">
            <w:p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[name of person responsible for this section]</w:t>
            </w:r>
          </w:p>
        </w:tc>
      </w:tr>
      <w:tr w:rsidR="001B1DA9" w14:paraId="19DD8517" w14:textId="77777777" w:rsidTr="001B1DA9">
        <w:tc>
          <w:tcPr>
            <w:tcW w:w="1098" w:type="dxa"/>
          </w:tcPr>
          <w:p w14:paraId="2C2898C0" w14:textId="1BA68957" w:rsidR="001B1DA9" w:rsidRDefault="005911BF" w:rsidP="001B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2C78D5F1" w14:textId="77777777" w:rsidR="001B1DA9" w:rsidRPr="001B1DA9" w:rsidRDefault="001B1DA9" w:rsidP="001B1DA9">
            <w:pPr>
              <w:rPr>
                <w:b/>
                <w:sz w:val="24"/>
                <w:szCs w:val="24"/>
              </w:rPr>
            </w:pPr>
            <w:r w:rsidRPr="001B1DA9">
              <w:rPr>
                <w:b/>
                <w:sz w:val="24"/>
                <w:szCs w:val="24"/>
              </w:rPr>
              <w:t>New information on the curves we are focused on turning</w:t>
            </w:r>
          </w:p>
          <w:p w14:paraId="55FC3A3E" w14:textId="1873D110" w:rsidR="001B1DA9" w:rsidRPr="005911BF" w:rsidRDefault="007811BC" w:rsidP="00AB54BE">
            <w:pPr>
              <w:pStyle w:val="ListParagraph"/>
              <w:numPr>
                <w:ilvl w:val="0"/>
                <w:numId w:val="5"/>
              </w:num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[N</w:t>
            </w:r>
            <w:r w:rsidR="00B3419A" w:rsidRPr="005911BF">
              <w:rPr>
                <w:color w:val="7030A0"/>
                <w:sz w:val="24"/>
                <w:szCs w:val="24"/>
              </w:rPr>
              <w:t xml:space="preserve">ote:  </w:t>
            </w:r>
            <w:r w:rsidR="00411706" w:rsidRPr="005911BF">
              <w:rPr>
                <w:color w:val="7030A0"/>
                <w:sz w:val="24"/>
                <w:szCs w:val="24"/>
              </w:rPr>
              <w:t xml:space="preserve">“How are we doing on the most important measures [indicators and performance measures]? </w:t>
            </w:r>
            <w:r w:rsidR="00961B6F" w:rsidRPr="005911BF">
              <w:rPr>
                <w:color w:val="7030A0"/>
                <w:sz w:val="24"/>
                <w:szCs w:val="24"/>
              </w:rPr>
              <w:t>Highlight any new data you have. Y</w:t>
            </w:r>
            <w:r w:rsidR="00B3419A" w:rsidRPr="005911BF">
              <w:rPr>
                <w:color w:val="7030A0"/>
                <w:sz w:val="24"/>
                <w:szCs w:val="24"/>
              </w:rPr>
              <w:t>ou might not have anything new, so you can simply point out the curve at the top of the agenda and say that we will make a place in the agenda of each of our meetings to check-in on the curves we are turning, whether they are the “big dot” population curves or the curves related to performance of our specific strategies</w:t>
            </w:r>
            <w:r w:rsidR="00F27F05" w:rsidRPr="005911BF">
              <w:rPr>
                <w:color w:val="7030A0"/>
                <w:sz w:val="24"/>
                <w:szCs w:val="24"/>
              </w:rPr>
              <w:t xml:space="preserve">.  </w:t>
            </w:r>
            <w:r w:rsidR="00961B6F" w:rsidRPr="005911BF">
              <w:rPr>
                <w:color w:val="7030A0"/>
                <w:sz w:val="24"/>
                <w:szCs w:val="24"/>
              </w:rPr>
              <w:t>You can also electronically display your curves via your e-CHIP</w:t>
            </w:r>
            <w:r w:rsidR="00961B6F" w:rsidRPr="005911BF">
              <w:rPr>
                <w:color w:val="7030A0"/>
                <w:sz w:val="24"/>
                <w:szCs w:val="24"/>
                <w:vertAlign w:val="superscript"/>
              </w:rPr>
              <w:t>1</w:t>
            </w:r>
            <w:r w:rsidR="00961B6F" w:rsidRPr="005911BF">
              <w:rPr>
                <w:color w:val="7030A0"/>
                <w:sz w:val="24"/>
                <w:szCs w:val="24"/>
              </w:rPr>
              <w:t xml:space="preserve"> and e-CHIP</w:t>
            </w:r>
            <w:r w:rsidR="00961B6F" w:rsidRPr="005911BF">
              <w:rPr>
                <w:color w:val="7030A0"/>
                <w:sz w:val="24"/>
                <w:szCs w:val="24"/>
                <w:vertAlign w:val="superscript"/>
              </w:rPr>
              <w:t>2</w:t>
            </w:r>
            <w:r w:rsidR="00961B6F" w:rsidRPr="005911BF">
              <w:rPr>
                <w:color w:val="7030A0"/>
                <w:sz w:val="24"/>
                <w:szCs w:val="24"/>
              </w:rPr>
              <w:t>. ]</w:t>
            </w:r>
          </w:p>
          <w:p w14:paraId="4421954C" w14:textId="77777777" w:rsidR="00AB54BE" w:rsidRPr="005911BF" w:rsidRDefault="00AB54BE" w:rsidP="00AB54BE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  <w:p w14:paraId="32B45060" w14:textId="3B78FE09" w:rsidR="005911BF" w:rsidRPr="005911BF" w:rsidRDefault="005911BF" w:rsidP="00AB54BE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4A7C33D6" w14:textId="77777777" w:rsidR="001B1DA9" w:rsidRDefault="00961B6F" w:rsidP="001B1DA9">
            <w:p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[name of person responsible for this section]</w:t>
            </w:r>
          </w:p>
        </w:tc>
      </w:tr>
      <w:tr w:rsidR="001B1DA9" w14:paraId="0077E2C9" w14:textId="77777777" w:rsidTr="001B1DA9">
        <w:tc>
          <w:tcPr>
            <w:tcW w:w="1098" w:type="dxa"/>
          </w:tcPr>
          <w:p w14:paraId="62478FDB" w14:textId="24E576BC" w:rsidR="001B1DA9" w:rsidRDefault="005911BF" w:rsidP="00B3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6E66AFDA" w14:textId="77777777" w:rsidR="001B1DA9" w:rsidRPr="001B1DA9" w:rsidRDefault="001B1DA9" w:rsidP="001B1DA9">
            <w:pPr>
              <w:rPr>
                <w:b/>
                <w:sz w:val="24"/>
                <w:szCs w:val="24"/>
              </w:rPr>
            </w:pPr>
            <w:r w:rsidRPr="001B1DA9">
              <w:rPr>
                <w:b/>
                <w:sz w:val="24"/>
                <w:szCs w:val="24"/>
              </w:rPr>
              <w:t xml:space="preserve">New </w:t>
            </w:r>
            <w:r w:rsidR="00961B6F">
              <w:rPr>
                <w:b/>
                <w:sz w:val="24"/>
                <w:szCs w:val="24"/>
              </w:rPr>
              <w:t>stories</w:t>
            </w:r>
            <w:r w:rsidRPr="001B1DA9">
              <w:rPr>
                <w:b/>
                <w:sz w:val="24"/>
                <w:szCs w:val="24"/>
              </w:rPr>
              <w:t xml:space="preserve"> behind </w:t>
            </w:r>
            <w:r w:rsidR="00961B6F">
              <w:rPr>
                <w:b/>
                <w:sz w:val="24"/>
                <w:szCs w:val="24"/>
              </w:rPr>
              <w:t>the curve(s)</w:t>
            </w:r>
          </w:p>
          <w:p w14:paraId="74754297" w14:textId="2E280FBB" w:rsidR="001B1DA9" w:rsidRPr="00961B6F" w:rsidRDefault="00961B6F" w:rsidP="001D6B19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</w:t>
            </w:r>
            <w:r w:rsidR="007811BC">
              <w:rPr>
                <w:color w:val="7030A0"/>
                <w:sz w:val="24"/>
                <w:szCs w:val="24"/>
              </w:rPr>
              <w:t xml:space="preserve">Note: </w:t>
            </w:r>
            <w:r w:rsidR="001D6B19">
              <w:rPr>
                <w:color w:val="7030A0"/>
                <w:sz w:val="24"/>
                <w:szCs w:val="24"/>
              </w:rPr>
              <w:t>What’s helping? Or what’s hurting? the success of your project/program/strategy?  Any new information on what’s helping?/what’s hurting? related to the indicator(s) your group is contributing to? – could be information from your community; could be new research.</w:t>
            </w:r>
            <w:r w:rsidRPr="00961B6F">
              <w:rPr>
                <w:color w:val="7030A0"/>
                <w:sz w:val="24"/>
                <w:szCs w:val="24"/>
              </w:rPr>
              <w:t>]</w:t>
            </w:r>
          </w:p>
        </w:tc>
        <w:tc>
          <w:tcPr>
            <w:tcW w:w="2178" w:type="dxa"/>
          </w:tcPr>
          <w:p w14:paraId="5188998F" w14:textId="77777777" w:rsidR="00B3419A" w:rsidRDefault="00961B6F" w:rsidP="001B1DA9">
            <w:p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[name of person responsible for this section]</w:t>
            </w:r>
          </w:p>
        </w:tc>
      </w:tr>
      <w:tr w:rsidR="00411706" w14:paraId="6CEFAAF5" w14:textId="77777777" w:rsidTr="001B1DA9">
        <w:tc>
          <w:tcPr>
            <w:tcW w:w="1098" w:type="dxa"/>
          </w:tcPr>
          <w:p w14:paraId="1243F8B6" w14:textId="7745057E" w:rsidR="00411706" w:rsidRDefault="005911BF" w:rsidP="00B3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54A920BB" w14:textId="77777777" w:rsidR="00411706" w:rsidRPr="001B1DA9" w:rsidRDefault="00411706" w:rsidP="001B1D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p</w:t>
            </w:r>
            <w:r w:rsidRPr="001B1DA9">
              <w:rPr>
                <w:b/>
                <w:sz w:val="24"/>
                <w:szCs w:val="24"/>
              </w:rPr>
              <w:t>artners with a role to play</w:t>
            </w:r>
          </w:p>
          <w:p w14:paraId="4F770951" w14:textId="038058F0" w:rsidR="00411706" w:rsidRPr="005911BF" w:rsidRDefault="00411706" w:rsidP="005911B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</w:t>
            </w:r>
            <w:r w:rsidR="007811BC">
              <w:rPr>
                <w:color w:val="7030A0"/>
                <w:sz w:val="24"/>
                <w:szCs w:val="24"/>
              </w:rPr>
              <w:t xml:space="preserve">Note: </w:t>
            </w:r>
            <w:r w:rsidR="00F32FA8">
              <w:rPr>
                <w:color w:val="7030A0"/>
                <w:sz w:val="24"/>
                <w:szCs w:val="24"/>
              </w:rPr>
              <w:t xml:space="preserve"> </w:t>
            </w:r>
            <w:r w:rsidR="005911BF" w:rsidRPr="005911BF">
              <w:rPr>
                <w:color w:val="7030A0"/>
                <w:sz w:val="24"/>
                <w:szCs w:val="24"/>
              </w:rPr>
              <w:t xml:space="preserve">Include 1) introduction of new partners and allow time to discuss their role (or anticipated role) </w:t>
            </w:r>
            <w:r w:rsidR="005911BF" w:rsidRPr="005911BF">
              <w:rPr>
                <w:color w:val="7030A0"/>
                <w:sz w:val="24"/>
                <w:szCs w:val="24"/>
              </w:rPr>
              <w:lastRenderedPageBreak/>
              <w:t>they may play, and 2) discussion about ‘who else’ needs to be at the table and how to go about getting them there]</w:t>
            </w:r>
          </w:p>
          <w:p w14:paraId="24AD541A" w14:textId="77777777" w:rsidR="005911BF" w:rsidRPr="005911BF" w:rsidRDefault="005911BF" w:rsidP="005911B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</w:t>
            </w:r>
          </w:p>
          <w:p w14:paraId="77597744" w14:textId="62314892" w:rsidR="005911BF" w:rsidRPr="00961B6F" w:rsidRDefault="005911BF" w:rsidP="005911B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3E415F3E" w14:textId="77777777" w:rsidR="00411706" w:rsidRDefault="00411706" w:rsidP="00777B86">
            <w:p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lastRenderedPageBreak/>
              <w:t>[name of person responsible for this section]</w:t>
            </w:r>
          </w:p>
        </w:tc>
      </w:tr>
      <w:tr w:rsidR="00411706" w14:paraId="6B6192BD" w14:textId="77777777" w:rsidTr="001B1DA9">
        <w:tc>
          <w:tcPr>
            <w:tcW w:w="1098" w:type="dxa"/>
          </w:tcPr>
          <w:p w14:paraId="417E6640" w14:textId="28801D99" w:rsidR="00411706" w:rsidRDefault="005911BF" w:rsidP="00B34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##:## –</w:t>
            </w:r>
          </w:p>
        </w:tc>
        <w:tc>
          <w:tcPr>
            <w:tcW w:w="6300" w:type="dxa"/>
          </w:tcPr>
          <w:p w14:paraId="292578CC" w14:textId="77777777" w:rsidR="00411706" w:rsidRDefault="00411706" w:rsidP="00411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information on w</w:t>
            </w:r>
            <w:r w:rsidRPr="001B1DA9">
              <w:rPr>
                <w:b/>
                <w:sz w:val="24"/>
                <w:szCs w:val="24"/>
              </w:rPr>
              <w:t xml:space="preserve">hat works to do better </w:t>
            </w:r>
          </w:p>
          <w:p w14:paraId="6927921D" w14:textId="2A149987" w:rsidR="00411706" w:rsidRPr="005911BF" w:rsidRDefault="005911BF" w:rsidP="003A6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</w:t>
            </w:r>
            <w:r w:rsidR="00411706">
              <w:rPr>
                <w:color w:val="7030A0"/>
                <w:sz w:val="24"/>
                <w:szCs w:val="24"/>
              </w:rPr>
              <w:t>[</w:t>
            </w:r>
            <w:r>
              <w:rPr>
                <w:color w:val="7030A0"/>
                <w:sz w:val="24"/>
                <w:szCs w:val="24"/>
              </w:rPr>
              <w:t>I</w:t>
            </w:r>
            <w:r w:rsidR="00411706" w:rsidRPr="00411706">
              <w:rPr>
                <w:color w:val="7030A0"/>
                <w:sz w:val="24"/>
                <w:szCs w:val="24"/>
              </w:rPr>
              <w:t>nclude new research information; introduce evidence-based strategies; information from people most affected by the issues.  Identify what else you need to know before next meeting]</w:t>
            </w:r>
          </w:p>
          <w:p w14:paraId="5217E74B" w14:textId="35D934BD" w:rsidR="005911BF" w:rsidRPr="00411706" w:rsidRDefault="005911BF" w:rsidP="003A6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[This could be where a group discusses advocacy for a program or policy change – what it will take </w:t>
            </w:r>
            <w:r w:rsidR="00AB54BE">
              <w:rPr>
                <w:color w:val="7030A0"/>
                <w:sz w:val="24"/>
                <w:szCs w:val="24"/>
              </w:rPr>
              <w:t>to make it happen and/or hear from a leader about what they can do to help make something happen]</w:t>
            </w:r>
          </w:p>
          <w:p w14:paraId="2E1D5E05" w14:textId="5597AB6D" w:rsidR="00411706" w:rsidRPr="005911BF" w:rsidRDefault="00411706" w:rsidP="003A6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[</w:t>
            </w:r>
            <w:r w:rsidR="005911BF">
              <w:rPr>
                <w:color w:val="7030A0"/>
                <w:sz w:val="24"/>
                <w:szCs w:val="24"/>
              </w:rPr>
              <w:t>T</w:t>
            </w:r>
            <w:r>
              <w:rPr>
                <w:color w:val="7030A0"/>
                <w:sz w:val="24"/>
                <w:szCs w:val="24"/>
              </w:rPr>
              <w:t xml:space="preserve">his content can include “what works” related to population results, i.e. what else might be a part of our </w:t>
            </w:r>
            <w:r w:rsidR="00C606C4">
              <w:rPr>
                <w:color w:val="7030A0"/>
                <w:sz w:val="24"/>
                <w:szCs w:val="24"/>
              </w:rPr>
              <w:t>community’s</w:t>
            </w:r>
            <w:r>
              <w:rPr>
                <w:color w:val="7030A0"/>
                <w:sz w:val="24"/>
                <w:szCs w:val="24"/>
              </w:rPr>
              <w:t xml:space="preserve"> overall strategy to contribute to change at the population level and “what works to do better” for our current strategy)</w:t>
            </w:r>
          </w:p>
          <w:p w14:paraId="640CF842" w14:textId="625F45F5" w:rsidR="005911BF" w:rsidRPr="00411706" w:rsidRDefault="005911BF" w:rsidP="005911B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11706">
              <w:rPr>
                <w:color w:val="7030A0"/>
                <w:sz w:val="24"/>
                <w:szCs w:val="24"/>
              </w:rPr>
              <w:t>[</w:t>
            </w:r>
            <w:r w:rsidRPr="005911BF">
              <w:rPr>
                <w:color w:val="7030A0"/>
                <w:sz w:val="24"/>
                <w:szCs w:val="24"/>
              </w:rPr>
              <w:t>Discussion on how the group can work better together, e.g. establish group agreements or ground rules on how we will work together</w:t>
            </w:r>
            <w:r w:rsidRPr="00411706">
              <w:rPr>
                <w:color w:val="7030A0"/>
                <w:sz w:val="24"/>
                <w:szCs w:val="24"/>
              </w:rPr>
              <w:t xml:space="preserve">] </w:t>
            </w:r>
          </w:p>
          <w:p w14:paraId="4ABD87BB" w14:textId="77777777" w:rsidR="005911BF" w:rsidRPr="003A6CF7" w:rsidRDefault="005911BF" w:rsidP="003A6CF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14:paraId="1FE31485" w14:textId="77777777" w:rsidR="00411706" w:rsidRDefault="00411706" w:rsidP="005911B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6596F5D3" w14:textId="77777777" w:rsidR="00411706" w:rsidRDefault="00411706" w:rsidP="00777B86">
            <w:p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[name of person responsible for this section]</w:t>
            </w:r>
          </w:p>
        </w:tc>
      </w:tr>
      <w:tr w:rsidR="00411706" w14:paraId="44540EF8" w14:textId="77777777" w:rsidTr="001B1DA9">
        <w:tc>
          <w:tcPr>
            <w:tcW w:w="1098" w:type="dxa"/>
          </w:tcPr>
          <w:p w14:paraId="19475CDD" w14:textId="11EE5F41" w:rsidR="00411706" w:rsidRDefault="005911BF" w:rsidP="0041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61C25C08" w14:textId="77777777" w:rsidR="00411706" w:rsidRDefault="00411706" w:rsidP="001B1DA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 to Action Plan/Budget</w:t>
            </w:r>
            <w:r>
              <w:rPr>
                <w:sz w:val="24"/>
                <w:szCs w:val="24"/>
              </w:rPr>
              <w:t xml:space="preserve"> </w:t>
            </w:r>
          </w:p>
          <w:p w14:paraId="78517F43" w14:textId="2F53904A" w:rsidR="003A6CF7" w:rsidRDefault="003A6CF7" w:rsidP="003A6CF7">
            <w:pPr>
              <w:pStyle w:val="ListParagraph"/>
              <w:numPr>
                <w:ilvl w:val="0"/>
                <w:numId w:val="3"/>
              </w:num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[</w:t>
            </w:r>
            <w:r w:rsidR="005911BF" w:rsidRPr="005911BF">
              <w:rPr>
                <w:color w:val="7030A0"/>
                <w:sz w:val="24"/>
                <w:szCs w:val="24"/>
              </w:rPr>
              <w:t>Include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="005911BF">
              <w:rPr>
                <w:color w:val="7030A0"/>
                <w:sz w:val="24"/>
                <w:szCs w:val="24"/>
              </w:rPr>
              <w:t xml:space="preserve">low cost/no cost and </w:t>
            </w:r>
            <w:r>
              <w:rPr>
                <w:color w:val="7030A0"/>
                <w:sz w:val="24"/>
                <w:szCs w:val="24"/>
              </w:rPr>
              <w:t>“Now” action items with clarity of who is accountable for what by when, including scheduling for next meeting</w:t>
            </w:r>
            <w:r w:rsidR="005911BF">
              <w:rPr>
                <w:color w:val="7030A0"/>
                <w:sz w:val="24"/>
                <w:szCs w:val="24"/>
              </w:rPr>
              <w:t xml:space="preserve"> (i.e. recap the actions the members discussed</w:t>
            </w:r>
            <w:r>
              <w:rPr>
                <w:color w:val="7030A0"/>
                <w:sz w:val="24"/>
                <w:szCs w:val="24"/>
              </w:rPr>
              <w:t>]</w:t>
            </w:r>
          </w:p>
          <w:p w14:paraId="698C1DCE" w14:textId="5E8113D0" w:rsidR="003A6CF7" w:rsidRDefault="003A6CF7" w:rsidP="003A6CF7">
            <w:pPr>
              <w:pStyle w:val="ListParagraph"/>
              <w:numPr>
                <w:ilvl w:val="0"/>
                <w:numId w:val="3"/>
              </w:num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[</w:t>
            </w:r>
            <w:r w:rsidR="005911BF">
              <w:rPr>
                <w:color w:val="7030A0"/>
                <w:sz w:val="24"/>
                <w:szCs w:val="24"/>
              </w:rPr>
              <w:t xml:space="preserve">Include </w:t>
            </w:r>
            <w:r>
              <w:rPr>
                <w:color w:val="7030A0"/>
                <w:sz w:val="24"/>
                <w:szCs w:val="24"/>
              </w:rPr>
              <w:t>any changes to your action map and related work plan for the immediate and intermediate terms]</w:t>
            </w:r>
          </w:p>
          <w:p w14:paraId="33D327EC" w14:textId="77777777" w:rsidR="00411706" w:rsidRPr="005911BF" w:rsidRDefault="005911BF" w:rsidP="005911BF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 </w:t>
            </w:r>
          </w:p>
          <w:p w14:paraId="6E78F0D7" w14:textId="77777777" w:rsidR="005911BF" w:rsidRDefault="005911BF" w:rsidP="005911B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14:paraId="30BC56A0" w14:textId="77777777" w:rsidR="00411706" w:rsidRDefault="00411706" w:rsidP="00777B86">
            <w:pPr>
              <w:rPr>
                <w:sz w:val="24"/>
                <w:szCs w:val="24"/>
              </w:rPr>
            </w:pPr>
            <w:r w:rsidRPr="00961B6F">
              <w:rPr>
                <w:color w:val="7030A0"/>
                <w:sz w:val="24"/>
                <w:szCs w:val="24"/>
              </w:rPr>
              <w:t>[name of person responsible for this section]</w:t>
            </w:r>
          </w:p>
        </w:tc>
      </w:tr>
      <w:tr w:rsidR="00411706" w14:paraId="156FB398" w14:textId="77777777" w:rsidTr="001B1DA9">
        <w:tc>
          <w:tcPr>
            <w:tcW w:w="1098" w:type="dxa"/>
          </w:tcPr>
          <w:p w14:paraId="67CF0793" w14:textId="46AF55B0" w:rsidR="00411706" w:rsidRDefault="005911BF" w:rsidP="001B1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##:## –</w:t>
            </w:r>
          </w:p>
        </w:tc>
        <w:tc>
          <w:tcPr>
            <w:tcW w:w="6300" w:type="dxa"/>
          </w:tcPr>
          <w:p w14:paraId="0C62772F" w14:textId="77777777" w:rsidR="00411706" w:rsidRDefault="00411706" w:rsidP="001B1D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178" w:type="dxa"/>
          </w:tcPr>
          <w:p w14:paraId="38830551" w14:textId="77777777" w:rsidR="00411706" w:rsidRDefault="00411706" w:rsidP="001B1DA9">
            <w:pPr>
              <w:rPr>
                <w:sz w:val="24"/>
                <w:szCs w:val="24"/>
              </w:rPr>
            </w:pPr>
          </w:p>
        </w:tc>
      </w:tr>
    </w:tbl>
    <w:p w14:paraId="79498669" w14:textId="77777777" w:rsidR="001B1DA9" w:rsidRDefault="001B1DA9" w:rsidP="001B1DA9">
      <w:pPr>
        <w:spacing w:after="0" w:line="240" w:lineRule="auto"/>
        <w:rPr>
          <w:sz w:val="24"/>
          <w:szCs w:val="24"/>
        </w:rPr>
      </w:pPr>
    </w:p>
    <w:p w14:paraId="14B67331" w14:textId="77777777" w:rsidR="001B1DA9" w:rsidRDefault="001B1DA9">
      <w:pPr>
        <w:rPr>
          <w:sz w:val="24"/>
          <w:szCs w:val="24"/>
        </w:rPr>
      </w:pPr>
    </w:p>
    <w:p w14:paraId="366DDAD2" w14:textId="77777777" w:rsidR="001B1DA9" w:rsidRPr="001B1DA9" w:rsidRDefault="001B1DA9">
      <w:pPr>
        <w:rPr>
          <w:sz w:val="24"/>
          <w:szCs w:val="24"/>
        </w:rPr>
      </w:pPr>
    </w:p>
    <w:sectPr w:rsidR="001B1DA9" w:rsidRPr="001B1DA9" w:rsidSect="00961B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A13929" w15:done="0"/>
  <w15:commentEx w15:paraId="4F1A861A" w15:done="0"/>
  <w15:commentEx w15:paraId="479773BA" w15:done="0"/>
  <w15:commentEx w15:paraId="183F9012" w15:done="0"/>
  <w15:commentEx w15:paraId="5986D2C9" w15:done="0"/>
  <w15:commentEx w15:paraId="7BC637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174B3"/>
    <w:multiLevelType w:val="hybridMultilevel"/>
    <w:tmpl w:val="9EB8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0432"/>
    <w:multiLevelType w:val="hybridMultilevel"/>
    <w:tmpl w:val="D450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61134"/>
    <w:multiLevelType w:val="hybridMultilevel"/>
    <w:tmpl w:val="AB208474"/>
    <w:lvl w:ilvl="0" w:tplc="F8A68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4228E"/>
    <w:multiLevelType w:val="hybridMultilevel"/>
    <w:tmpl w:val="4E46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4378B"/>
    <w:multiLevelType w:val="hybridMultilevel"/>
    <w:tmpl w:val="994205B6"/>
    <w:lvl w:ilvl="0" w:tplc="8F04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ylen ehrlichman">
    <w15:presenceInfo w15:providerId="Windows Live" w15:userId="0efc28cc150898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A9"/>
    <w:rsid w:val="0002025A"/>
    <w:rsid w:val="00071D49"/>
    <w:rsid w:val="00073032"/>
    <w:rsid w:val="000B44FB"/>
    <w:rsid w:val="000C3587"/>
    <w:rsid w:val="00110B55"/>
    <w:rsid w:val="00162CDC"/>
    <w:rsid w:val="00163E21"/>
    <w:rsid w:val="00166B09"/>
    <w:rsid w:val="001A41E6"/>
    <w:rsid w:val="001A57D2"/>
    <w:rsid w:val="001B1DA9"/>
    <w:rsid w:val="001B33F5"/>
    <w:rsid w:val="001C35F6"/>
    <w:rsid w:val="001D6B19"/>
    <w:rsid w:val="001E38D7"/>
    <w:rsid w:val="001F0574"/>
    <w:rsid w:val="00232C03"/>
    <w:rsid w:val="00241DF4"/>
    <w:rsid w:val="0030699B"/>
    <w:rsid w:val="00330070"/>
    <w:rsid w:val="00365B72"/>
    <w:rsid w:val="003923A5"/>
    <w:rsid w:val="00394504"/>
    <w:rsid w:val="003A6CF7"/>
    <w:rsid w:val="003D6DBC"/>
    <w:rsid w:val="00411706"/>
    <w:rsid w:val="00490126"/>
    <w:rsid w:val="00525386"/>
    <w:rsid w:val="005627C0"/>
    <w:rsid w:val="005911BF"/>
    <w:rsid w:val="005B447B"/>
    <w:rsid w:val="005E2AD1"/>
    <w:rsid w:val="0066361C"/>
    <w:rsid w:val="006714AE"/>
    <w:rsid w:val="00687443"/>
    <w:rsid w:val="00692961"/>
    <w:rsid w:val="006B2135"/>
    <w:rsid w:val="006B5DF0"/>
    <w:rsid w:val="006C65CD"/>
    <w:rsid w:val="006E1B20"/>
    <w:rsid w:val="007057C3"/>
    <w:rsid w:val="0071002D"/>
    <w:rsid w:val="0071685A"/>
    <w:rsid w:val="0073145D"/>
    <w:rsid w:val="00774AE2"/>
    <w:rsid w:val="007811BC"/>
    <w:rsid w:val="007B0942"/>
    <w:rsid w:val="007D224C"/>
    <w:rsid w:val="007D3548"/>
    <w:rsid w:val="007D3A94"/>
    <w:rsid w:val="007F5895"/>
    <w:rsid w:val="00810A57"/>
    <w:rsid w:val="00850FA9"/>
    <w:rsid w:val="0089345B"/>
    <w:rsid w:val="008B26D6"/>
    <w:rsid w:val="00910C17"/>
    <w:rsid w:val="00961B6F"/>
    <w:rsid w:val="00983362"/>
    <w:rsid w:val="009B0736"/>
    <w:rsid w:val="009D0FDD"/>
    <w:rsid w:val="009E2519"/>
    <w:rsid w:val="00A077B9"/>
    <w:rsid w:val="00A15819"/>
    <w:rsid w:val="00A27A01"/>
    <w:rsid w:val="00A4347C"/>
    <w:rsid w:val="00AB24BA"/>
    <w:rsid w:val="00AB54BE"/>
    <w:rsid w:val="00AF435A"/>
    <w:rsid w:val="00AF461D"/>
    <w:rsid w:val="00B01065"/>
    <w:rsid w:val="00B13C71"/>
    <w:rsid w:val="00B15204"/>
    <w:rsid w:val="00B3419A"/>
    <w:rsid w:val="00B40869"/>
    <w:rsid w:val="00BD2AEB"/>
    <w:rsid w:val="00BE49DB"/>
    <w:rsid w:val="00C36E59"/>
    <w:rsid w:val="00C405EF"/>
    <w:rsid w:val="00C606C4"/>
    <w:rsid w:val="00C958CA"/>
    <w:rsid w:val="00D729B3"/>
    <w:rsid w:val="00D87D56"/>
    <w:rsid w:val="00DD597A"/>
    <w:rsid w:val="00DF5B4E"/>
    <w:rsid w:val="00E14652"/>
    <w:rsid w:val="00E25A97"/>
    <w:rsid w:val="00E35087"/>
    <w:rsid w:val="00E438DF"/>
    <w:rsid w:val="00E9058D"/>
    <w:rsid w:val="00E96476"/>
    <w:rsid w:val="00EA7760"/>
    <w:rsid w:val="00EB1045"/>
    <w:rsid w:val="00ED0EA2"/>
    <w:rsid w:val="00EE77F9"/>
    <w:rsid w:val="00F15C85"/>
    <w:rsid w:val="00F27F05"/>
    <w:rsid w:val="00F32FA8"/>
    <w:rsid w:val="00F64883"/>
    <w:rsid w:val="00F7147A"/>
    <w:rsid w:val="00F97428"/>
    <w:rsid w:val="00F975E5"/>
    <w:rsid w:val="00FE7BD3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52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A9"/>
    <w:pPr>
      <w:ind w:left="720"/>
      <w:contextualSpacing/>
    </w:pPr>
  </w:style>
  <w:style w:type="table" w:styleId="TableGrid">
    <w:name w:val="Table Grid"/>
    <w:basedOn w:val="TableNormal"/>
    <w:uiPriority w:val="59"/>
    <w:rsid w:val="001B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9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DA9"/>
    <w:pPr>
      <w:ind w:left="720"/>
      <w:contextualSpacing/>
    </w:pPr>
  </w:style>
  <w:style w:type="table" w:styleId="TableGrid">
    <w:name w:val="Table Grid"/>
    <w:basedOn w:val="TableNormal"/>
    <w:uiPriority w:val="59"/>
    <w:rsid w:val="001B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9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Braasch</dc:creator>
  <cp:lastModifiedBy>Meron Abebe</cp:lastModifiedBy>
  <cp:revision>2</cp:revision>
  <dcterms:created xsi:type="dcterms:W3CDTF">2016-11-11T20:24:00Z</dcterms:created>
  <dcterms:modified xsi:type="dcterms:W3CDTF">2016-11-11T20:24:00Z</dcterms:modified>
</cp:coreProperties>
</file>